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14"/>
      </w:tblGrid>
      <w:tr w:rsidR="00AD1B32" w:rsidRPr="00FD5E76" w:rsidTr="000168B8">
        <w:tc>
          <w:tcPr>
            <w:tcW w:w="1980" w:type="dxa"/>
          </w:tcPr>
          <w:p w:rsidR="00AD1B32" w:rsidRPr="00FD5E76" w:rsidRDefault="00AD1B32" w:rsidP="000168B8">
            <w:pPr>
              <w:rPr>
                <w:sz w:val="24"/>
              </w:rPr>
            </w:pPr>
            <w:r w:rsidRPr="00FD5E76">
              <w:rPr>
                <w:rFonts w:ascii="TitilliumText22L Lt" w:hAnsi="TitilliumText22L Lt"/>
                <w:noProof/>
                <w:sz w:val="24"/>
                <w:lang w:eastAsia="fr-FR"/>
              </w:rPr>
              <w:drawing>
                <wp:inline distT="0" distB="0" distL="0" distR="0" wp14:anchorId="0CF00116" wp14:editId="6E6653C6">
                  <wp:extent cx="846853" cy="677557"/>
                  <wp:effectExtent l="0" t="0" r="0" b="8255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53" cy="67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</w:tcPr>
          <w:p w:rsidR="00AD1B32" w:rsidRPr="00FD5E76" w:rsidRDefault="00AD1B32" w:rsidP="000168B8">
            <w:pPr>
              <w:jc w:val="right"/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</w:pPr>
            <w:r w:rsidRPr="00FD5E76"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  <w:t>DEMANDE D’AMENAGEMENT</w:t>
            </w:r>
            <w:r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  <w:t xml:space="preserve"> semestres </w:t>
            </w:r>
            <w:r w:rsidR="0067783D"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  <w:t>P</w:t>
            </w:r>
            <w:r w:rsidR="0031482C"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  <w:t>airs</w:t>
            </w:r>
            <w:r>
              <w:rPr>
                <w:rFonts w:ascii="TitilliumText22L Lt" w:eastAsia="Times New Roman" w:hAnsi="TitilliumText22L Lt" w:cs="Times New Roman"/>
                <w:b/>
                <w:color w:val="F68F00"/>
                <w:sz w:val="32"/>
                <w:lang w:eastAsia="fr-FR"/>
              </w:rPr>
              <w:t xml:space="preserve"> </w:t>
            </w:r>
          </w:p>
          <w:p w:rsidR="00AD1B32" w:rsidRPr="00FD5E76" w:rsidRDefault="00AD1B32" w:rsidP="000168B8">
            <w:pPr>
              <w:jc w:val="right"/>
              <w:rPr>
                <w:rFonts w:ascii="TitilliumText22L Lt" w:eastAsia="Times New Roman" w:hAnsi="TitilliumText22L Lt" w:cs="Times New Roman"/>
                <w:color w:val="FF0000"/>
                <w:sz w:val="24"/>
                <w:lang w:eastAsia="fr-FR"/>
              </w:rPr>
            </w:pPr>
            <w:r w:rsidRPr="00FD5E76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 xml:space="preserve">Document à retourner au gestionnaire de scolarité avant le </w:t>
            </w:r>
            <w:r w:rsidR="0067783D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>29</w:t>
            </w:r>
            <w:r w:rsidR="006A6BA4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 xml:space="preserve"> </w:t>
            </w:r>
            <w:r w:rsidR="0067783D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>janvier</w:t>
            </w:r>
            <w:r w:rsidR="0031482C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 xml:space="preserve"> </w:t>
            </w:r>
            <w:r w:rsidRPr="00FD5E76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>202</w:t>
            </w:r>
            <w:r w:rsidR="0067783D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>4</w:t>
            </w:r>
            <w:r w:rsidRPr="00FD5E76">
              <w:rPr>
                <w:rFonts w:ascii="TitilliumText22L Lt" w:eastAsia="Times New Roman" w:hAnsi="TitilliumText22L Lt" w:cs="Times New Roman"/>
                <w:color w:val="FF0000"/>
                <w:sz w:val="20"/>
                <w:lang w:eastAsia="fr-FR"/>
              </w:rPr>
              <w:t xml:space="preserve"> -16h00</w:t>
            </w:r>
          </w:p>
        </w:tc>
      </w:tr>
      <w:tr w:rsidR="00AD1B32" w:rsidRPr="00FD5E76" w:rsidTr="000168B8">
        <w:tc>
          <w:tcPr>
            <w:tcW w:w="1980" w:type="dxa"/>
          </w:tcPr>
          <w:p w:rsidR="00AD1B32" w:rsidRPr="00FD5E76" w:rsidRDefault="00AD1B32" w:rsidP="000168B8">
            <w:pPr>
              <w:rPr>
                <w:rFonts w:ascii="TitilliumText22L Lt" w:hAnsi="TitilliumText22L Lt"/>
                <w:noProof/>
                <w:sz w:val="18"/>
                <w:szCs w:val="16"/>
                <w:lang w:eastAsia="fr-FR"/>
              </w:rPr>
            </w:pPr>
          </w:p>
        </w:tc>
        <w:tc>
          <w:tcPr>
            <w:tcW w:w="8214" w:type="dxa"/>
          </w:tcPr>
          <w:p w:rsidR="00AD1B32" w:rsidRPr="00613109" w:rsidRDefault="00AD1B32" w:rsidP="00613109">
            <w:pPr>
              <w:jc w:val="right"/>
              <w:rPr>
                <w:rFonts w:ascii="TitilliumText22L Lt" w:eastAsia="Times New Roman" w:hAnsi="TitilliumText22L Lt" w:cs="Times New Roman"/>
                <w:i/>
                <w:color w:val="6D6D6D"/>
                <w:sz w:val="14"/>
                <w:szCs w:val="16"/>
                <w:lang w:eastAsia="fr-FR"/>
              </w:rPr>
            </w:pPr>
            <w:r w:rsidRPr="00FD5E76">
              <w:rPr>
                <w:rFonts w:ascii="TitilliumText22L Lt" w:eastAsia="Times New Roman" w:hAnsi="TitilliumText22L Lt" w:cs="Times New Roman"/>
                <w:i/>
                <w:color w:val="6D6D6D"/>
                <w:sz w:val="14"/>
                <w:szCs w:val="16"/>
                <w:lang w:eastAsia="fr-FR"/>
              </w:rPr>
              <w:t>Tampon réception</w:t>
            </w:r>
            <w:r w:rsidRPr="00FD5E76">
              <w:rPr>
                <w:rFonts w:ascii="TitilliumText22L Lt" w:eastAsia="Times New Roman" w:hAnsi="TitilliumText22L Lt" w:cs="Times New Roman"/>
                <w:i/>
                <w:color w:val="6D6D6D"/>
                <w:sz w:val="14"/>
                <w:szCs w:val="16"/>
                <w:lang w:eastAsia="fr-FR"/>
              </w:rPr>
              <w:br/>
              <w:t>Code gestionnaire</w:t>
            </w:r>
          </w:p>
        </w:tc>
      </w:tr>
    </w:tbl>
    <w:p w:rsidR="00AD1B32" w:rsidRPr="00FD5E76" w:rsidRDefault="00AD1B32" w:rsidP="00AD1B32">
      <w:pPr>
        <w:spacing w:after="0" w:line="240" w:lineRule="auto"/>
        <w:rPr>
          <w:rFonts w:ascii="TitilliumText22L Lt" w:eastAsia="Times New Roman" w:hAnsi="TitilliumText22L Lt" w:cs="Calibri"/>
          <w:sz w:val="16"/>
          <w:szCs w:val="16"/>
          <w:lang w:eastAsia="fr-FR"/>
        </w:rPr>
      </w:pPr>
      <w:bookmarkStart w:id="0" w:name="_MON_1128413982"/>
      <w:bookmarkStart w:id="1" w:name="_MON_1128407736"/>
      <w:bookmarkEnd w:id="0"/>
      <w:bookmarkEnd w:id="1"/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J</w:t>
      </w:r>
      <w:r w:rsidR="00556B08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e 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soussigné</w:t>
      </w:r>
      <w:r w:rsidR="00556B08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-e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,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br/>
        <w:t>NOM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:</w:t>
      </w:r>
      <w:r w:rsidRPr="00FD5E76">
        <w:rPr>
          <w:rFonts w:ascii="TitilliumText22L Lt" w:eastAsia="Times New Roman" w:hAnsi="TitilliumText22L Lt" w:cs="Calibri"/>
          <w:sz w:val="16"/>
          <w:szCs w:val="16"/>
          <w:lang w:eastAsia="fr-FR"/>
        </w:rPr>
        <w:t xml:space="preserve">  </w:t>
      </w:r>
      <w:sdt>
        <w:sdtPr>
          <w:rPr>
            <w:rFonts w:ascii="TitilliumText22L Lt" w:eastAsia="Times New Roman" w:hAnsi="TitilliumText22L Lt" w:cs="Calibri"/>
            <w:sz w:val="16"/>
            <w:szCs w:val="16"/>
            <w:lang w:eastAsia="fr-FR"/>
          </w:rPr>
          <w:id w:val="-1837303434"/>
          <w:placeholder>
            <w:docPart w:val="2655F31701454D3A901434452C772B5F"/>
          </w:placeholder>
          <w:showingPlcHdr/>
          <w:text/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sdtContent>
      </w:sdt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Prénom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sdt>
        <w:sdtPr>
          <w:rPr>
            <w:rFonts w:ascii="TitilliumText22L Lt" w:eastAsia="Times New Roman" w:hAnsi="TitilliumText22L Lt" w:cs="Calibri"/>
            <w:sz w:val="16"/>
            <w:szCs w:val="16"/>
            <w:lang w:eastAsia="fr-FR"/>
          </w:rPr>
          <w:id w:val="-2092229103"/>
          <w:placeholder>
            <w:docPart w:val="E21C9298F5614FD88CE4127D2705A5AF"/>
          </w:placeholder>
          <w:showingPlcHdr/>
          <w:text/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sdtContent>
      </w:sdt>
    </w:p>
    <w:p w:rsidR="00AD1B32" w:rsidRDefault="00AD1B32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N° d’étudiant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: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id w:val="-805464575"/>
          <w:placeholder>
            <w:docPart w:val="6768EC6A971647C582BDBB2DBB007841"/>
          </w:placeholder>
          <w:showingPlcHdr/>
          <w:text/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sdtContent>
      </w:sdt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br/>
        <w:t xml:space="preserve">Inscrit en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alias w:val="licence-master-DU-prépa"/>
          <w:tag w:val="licence-master-DU-prépa"/>
          <w:id w:val="98388470"/>
          <w:placeholder>
            <w:docPart w:val="6F2AAC967CAD4FA68B3DA805C87CD2C3"/>
          </w:placeholder>
          <w:showingPlcHdr/>
          <w:dropDownList>
            <w:listItem w:value="Choisissez un élément."/>
            <w:listItem w:displayText="Licence" w:value="Licence"/>
            <w:listItem w:displayText="Master" w:value="Master"/>
            <w:listItem w:displayText="DU" w:value="DU"/>
            <w:listItem w:displayText="Prépa." w:value="Prépa."/>
            <w:listItem w:displayText="Certif." w:value="Certif."/>
          </w:dropDownList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sdtContent>
      </w:sdt>
      <w:r w:rsidRPr="00FD5E76">
        <w:rPr>
          <w:rFonts w:ascii="TitilliumText22L Lt" w:eastAsia="Times New Roman" w:hAnsi="TitilliumText22L Lt" w:cs="Times New Roman"/>
          <w:i/>
          <w:sz w:val="16"/>
          <w:szCs w:val="16"/>
          <w:lang w:eastAsia="fr-FR"/>
        </w:rPr>
        <w:t xml:space="preserve"> 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Formation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alias w:val="formations"/>
          <w:tag w:val="formations"/>
          <w:id w:val="-2039651576"/>
          <w:placeholder>
            <w:docPart w:val="63600A481FF74707AFB054FB8F1E9B37"/>
          </w:placeholder>
          <w:showingPlcHdr/>
          <w:comboBox>
            <w:listItem w:value="Choisissez un élément."/>
            <w:listItem w:displayText="Licence Arts du spectacle Parcours Art dramatique" w:value="Licence Arts du spectacle Parcours Art dramatique"/>
            <w:listItem w:displayText="Licence Arts plastiques" w:value="Licence Arts plastiques"/>
            <w:listItem w:displayText="Licence Humanités Parcours Antiquité et Humanités" w:value="Licence Humanités Parcours Antiquité et Humanités"/>
            <w:listItem w:displayText="Licence Langues Etrangères Appliquées (LEA) Parcours Anglais / Allemand" w:value="Licence Langues Etrangères Appliquées (LEA) Parcours Anglais / Allemand"/>
            <w:listItem w:displayText="Licence Langues Etrangères Appliquées (LEA) Parcours Anglais / Espagnol" w:value="Licence Langues Etrangères Appliquées (LEA) Parcours Anglais / Espagnol"/>
            <w:listItem w:displayText="Licence Langues Etrangères Appliquées (LEA) Parcours Anglais / Italien" w:value="Licence Langues Etrangères Appliquées (LEA) Parcours Anglais / Italien"/>
            <w:listItem w:displayText="Licence Langues Etrangères Appliquées (LEA) Parcours Anglais / Portugais" w:value="Licence Langues Etrangères Appliquées (LEA) Parcours Anglais / Portugais"/>
            <w:listItem w:displayText="Licence Langues, Littératures et Civilisations Etrangères (LLCER) Parcours Anglais" w:value="Licence Langues, Littératures et Civilisations Etrangères (LLCER) Parcours Anglais"/>
            <w:listItem w:displayText="Licence Langues, Littératures et Civilisations Etrangères (LLCER) Parcours Espagnol" w:value="Licence Langues, Littératures et Civilisations Etrangères (LLCER) Parcours Espagnol"/>
            <w:listItem w:displayText="Licence Langues, Littératures et Civilisations Etrangères (LLCER) Parcours Italien - Espagnol" w:value="Licence Langues, Littératures et Civilisations Etrangères (LLCER) Parcours Italien - Espagnol"/>
            <w:listItem w:displayText="Licence Lettres Parcours Lettres et Arts" w:value="Licence Lettres Parcours Lettres et Arts"/>
            <w:listItem w:displayText="Licence Lettres Parcours Lettres Modernes" w:value="Licence Lettres Parcours Lettres Modernes"/>
            <w:listItem w:displayText="Licence Musicologie Parcours Musique et musicologie" w:value="Licence Musicologie Parcours Musique et musicologie"/>
            <w:listItem w:displayText="Master Arts Parcours Administration et Gestion de la Musique" w:value="Master Arts Parcours Administration et Gestion de la Musique"/>
            <w:listItem w:displayText="Master Arts Parcours Arts numériques" w:value="Master Arts Parcours Arts numériques"/>
            <w:listItem w:displayText="Master Arts Parcours Arts plastiques" w:value="Master Arts Parcours Arts plastiques"/>
            <w:listItem w:displayText="Master Arts Parcours Edition d'art, Livre d'artiste" w:value="Master Arts Parcours Edition d'art, Livre d'artiste"/>
            <w:listItem w:displayText="Master Arts Parcours Musique et musicologie" w:value="Master Arts Parcours Musique et musicologie"/>
            <w:listItem w:displayText="Master Arts Parcours Réalisateur en arts numériques" w:value="Master Arts Parcours Réalisateur en arts numériques"/>
            <w:listItem w:displayText="Master Arts Parcours Réalisateur en informatique musicale" w:value="Master Arts Parcours Réalisateur en informatique musicale"/>
            <w:listItem w:displayText="Master Arts Parcours Sciences de l'art" w:value="Master Arts Parcours Sciences de l'art"/>
            <w:listItem w:displayText="Master Design Parcours Design, métiers d'art et industrie" w:value="Master Design Parcours Design, métiers d'art et industrie"/>
            <w:listItem w:displayText="Master Didactique des langues Parcours Ingénierie des formations, plurilinguisme et interculturel" w:value="Master Didactique des langues Parcours Ingénierie des formations, plurilinguisme et interculturel"/>
            <w:listItem w:displayText="Master Didactique des langues Parcours Sociodidactique, contacts des langues et des cultures" w:value="Master Didactique des langues Parcours Sociodidactique, contacts des langues et des cultures"/>
            <w:listItem w:displayText="Master Langues étrangères appliquées Parcours Relations Commerciales Internationales" w:value="Master Langues étrangères appliquées Parcours Relations Commerciales Internationales"/>
            <w:listItem w:displayText="Master Langues, Littératures et Civilisations Etrangères et Régionales Parcours Etudes anglophones" w:value="Master Langues, Littératures et Civilisations Etrangères et Régionales Parcours Etudes anglophones"/>
            <w:listItem w:displayText="Master Langues, Littératures et Civilisations Etrangères et Régionales Parcours Etudes hispaniques" w:value="Master Langues, Littératures et Civilisations Etrangères et Régionales Parcours Etudes hispaniques"/>
            <w:listItem w:displayText="Master Langues, Littératures et Civilisations Etrangères et Régionales Parcours Etudes italiennes, hispaniques et méditerranéennes" w:value="Master Langues, Littératures et Civilisations Etrangères et Régionales Parcours Etudes italiennes, hispaniques et méditerranéennes"/>
            <w:listItem w:displayText="Master Lettres Parcours Art dramatique" w:value="Master Lettres Parcours Art dramatique"/>
            <w:listItem w:displayText="Master Lettres Parcours Lettres et Arts" w:value="Master Lettres Parcours Lettres et Arts"/>
            <w:listItem w:displayText="Master Lettres Parcours Lettres modernes" w:value="Master Lettres Parcours Lettres modernes"/>
            <w:listItem w:displayText="Master MEEF Second degré Parcours Anglais" w:value="Master MEEF Second degré Parcours Anglais"/>
            <w:listItem w:displayText="Master MEEF Second degré Parcours Arts plastiques" w:value="Master MEEF Second degré Parcours Arts plastiques"/>
            <w:listItem w:displayText="Master MEEF Second degré Parcours Espagnol" w:value="Master MEEF Second degré Parcours Espagnol"/>
            <w:listItem w:displayText="Master MEEF Second degré Parcours Lettres" w:value="Master MEEF Second degré Parcours Lettres"/>
            <w:listItem w:displayText="Master Traduction et interprétation Parcours Métiers de la Rédaction et de la Traduction" w:value="Master Traduction et interprétation Parcours Métiers de la Rédaction et de la Traduction"/>
            <w:listItem w:displayText="DU Portugais et Etudes Lusophones" w:value="DU Portugais et Etudes Lusophones"/>
            <w:listItem w:displayText="Préparation Agrégation arts plastiques" w:value="Préparation Agrégation arts plastiques"/>
          </w:comboBox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sdtContent>
      </w:sdt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</w:t>
      </w:r>
    </w:p>
    <w:p w:rsidR="00AD1B32" w:rsidRPr="00FD5E76" w:rsidRDefault="00AD1B32" w:rsidP="00AD1B32">
      <w:pPr>
        <w:spacing w:after="0" w:line="240" w:lineRule="auto"/>
        <w:rPr>
          <w:rFonts w:ascii="TitilliumText22L Lt" w:eastAsia="Times New Roman" w:hAnsi="TitilliumText22L Lt" w:cs="Calibri"/>
          <w:sz w:val="16"/>
          <w:szCs w:val="16"/>
          <w:lang w:eastAsia="fr-FR"/>
        </w:rPr>
      </w:pP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Année (</w:t>
      </w:r>
      <w:proofErr w:type="spellStart"/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post-BAC</w:t>
      </w:r>
      <w:proofErr w:type="spellEnd"/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)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alias w:val="année"/>
          <w:tag w:val="année"/>
          <w:id w:val="2095815860"/>
          <w:placeholder>
            <w:docPart w:val="14294E50494B4599BE94A0741210F05D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sdtContent>
      </w:sdt>
    </w:p>
    <w:p w:rsidR="00AD1B32" w:rsidRPr="00FD5E76" w:rsidRDefault="00AD1B32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Tél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(portable)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: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id w:val="-482775065"/>
          <w:placeholder>
            <w:docPart w:val="C136BAD67705488DB934FE01CC81A4B0"/>
          </w:placeholder>
          <w:showingPlcHdr/>
          <w:text/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sdtContent>
      </w:sdt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Adresse mail universitaire</w:t>
      </w:r>
      <w:r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: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id w:val="1502777097"/>
          <w:placeholder>
            <w:docPart w:val="48C624CC75684CD2B62F18BBFF7EE7B8"/>
          </w:placeholder>
          <w:showingPlcHdr/>
          <w:text/>
        </w:sdtPr>
        <w:sdtEndPr/>
        <w:sdtContent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sdtContent>
      </w:sdt>
    </w:p>
    <w:p w:rsidR="00AD1B32" w:rsidRDefault="00AD1B32" w:rsidP="00AD1B32">
      <w:pPr>
        <w:spacing w:after="0" w:line="240" w:lineRule="auto"/>
        <w:jc w:val="both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13109" w:rsidRPr="00613109" w:rsidTr="000168B8">
        <w:tc>
          <w:tcPr>
            <w:tcW w:w="5097" w:type="dxa"/>
          </w:tcPr>
          <w:p w:rsidR="00613109" w:rsidRPr="00613109" w:rsidRDefault="00613109" w:rsidP="000168B8">
            <w:pPr>
              <w:spacing w:after="0" w:line="240" w:lineRule="auto"/>
              <w:jc w:val="center"/>
              <w:rPr>
                <w:rFonts w:ascii="TitilliumText22L Lt" w:eastAsia="Times New Roman" w:hAnsi="TitilliumText22L Lt" w:cs="Times New Roman"/>
                <w:b/>
                <w:sz w:val="16"/>
                <w:szCs w:val="16"/>
                <w:lang w:eastAsia="fr-FR"/>
              </w:rPr>
            </w:pPr>
            <w:r w:rsidRPr="00613109">
              <w:rPr>
                <w:rFonts w:ascii="TitilliumText22L Lt" w:eastAsia="Times New Roman" w:hAnsi="TitilliumText22L Lt" w:cs="Times New Roman"/>
                <w:b/>
                <w:sz w:val="16"/>
                <w:szCs w:val="16"/>
                <w:lang w:eastAsia="fr-FR"/>
              </w:rPr>
              <w:t>Statut</w:t>
            </w:r>
          </w:p>
        </w:tc>
        <w:tc>
          <w:tcPr>
            <w:tcW w:w="5097" w:type="dxa"/>
          </w:tcPr>
          <w:p w:rsidR="00613109" w:rsidRPr="00613109" w:rsidRDefault="00613109" w:rsidP="000168B8">
            <w:pPr>
              <w:spacing w:after="0" w:line="240" w:lineRule="auto"/>
              <w:jc w:val="center"/>
              <w:rPr>
                <w:rFonts w:ascii="TitilliumText22L Lt" w:eastAsia="Times New Roman" w:hAnsi="TitilliumText22L Lt" w:cs="Times New Roman"/>
                <w:b/>
                <w:sz w:val="16"/>
                <w:szCs w:val="16"/>
                <w:lang w:eastAsia="fr-FR"/>
              </w:rPr>
            </w:pPr>
            <w:r w:rsidRPr="00613109">
              <w:rPr>
                <w:rFonts w:ascii="TitilliumText22L Lt" w:eastAsia="Times New Roman" w:hAnsi="TitilliumText22L Lt" w:cs="Times New Roman"/>
                <w:b/>
                <w:sz w:val="16"/>
                <w:szCs w:val="16"/>
                <w:lang w:eastAsia="fr-FR"/>
              </w:rPr>
              <w:t>Pièce à joindre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Etudiants salariés ou engagés dans la vie active</w:t>
            </w:r>
          </w:p>
        </w:tc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Contrat de travail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Etudiants parents</w:t>
            </w:r>
          </w:p>
        </w:tc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Livret de famille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Artistes de haut niveau</w:t>
            </w:r>
          </w:p>
        </w:tc>
        <w:tc>
          <w:tcPr>
            <w:tcW w:w="5097" w:type="dxa"/>
          </w:tcPr>
          <w:p w:rsidR="00613109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L</w:t>
            </w:r>
            <w:r w:rsidRPr="00613109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ettre de motivation expliquant votre démarche</w:t>
            </w:r>
          </w:p>
          <w:p w:rsidR="00613109" w:rsidRPr="00613109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P</w:t>
            </w:r>
            <w:r w:rsidRPr="00613109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ortfolio, PDF, CD ou autres supports, présentant votre projet et votre activité</w:t>
            </w:r>
          </w:p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T</w:t>
            </w:r>
            <w:r w:rsidRPr="00613109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out document prouvant votre niveau artistique (diplômes, attestations...).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E</w:t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tudiants en service civique </w:t>
            </w:r>
          </w:p>
        </w:tc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Acte d’engagement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Etudiants en double cursus (pour l’inscription secondaire)</w:t>
            </w:r>
          </w:p>
        </w:tc>
        <w:tc>
          <w:tcPr>
            <w:tcW w:w="5097" w:type="dxa"/>
          </w:tcPr>
          <w:p w:rsidR="00613109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Certificat d’inscription aux deux formations</w:t>
            </w:r>
          </w:p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Lettre de motivation indiquant explicitement que la formation secondaire</w:t>
            </w:r>
          </w:p>
        </w:tc>
      </w:tr>
      <w:tr w:rsidR="00613109" w:rsidRPr="00AD1B32" w:rsidTr="000168B8"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Sportifs de haut niveau</w:t>
            </w:r>
          </w:p>
        </w:tc>
        <w:tc>
          <w:tcPr>
            <w:tcW w:w="5097" w:type="dxa"/>
          </w:tcPr>
          <w:p w:rsidR="00613109" w:rsidRPr="00AD1B32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Certificat du SUAPS</w:t>
            </w:r>
          </w:p>
        </w:tc>
      </w:tr>
      <w:tr w:rsidR="00613109" w:rsidRPr="00AD1B32" w:rsidTr="000168B8">
        <w:tc>
          <w:tcPr>
            <w:tcW w:w="10194" w:type="dxa"/>
            <w:gridSpan w:val="2"/>
          </w:tcPr>
          <w:p w:rsidR="00613109" w:rsidRDefault="00613109" w:rsidP="000168B8">
            <w:pPr>
              <w:spacing w:after="0" w:line="240" w:lineRule="auto"/>
              <w:jc w:val="both"/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</w:pP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sym w:font="Wingdings 2" w:char="F0A3"/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</w:t>
            </w:r>
            <w:r w:rsidRPr="00AD1B32"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 xml:space="preserve">   </w:t>
            </w:r>
            <w:r>
              <w:rPr>
                <w:rFonts w:ascii="TitilliumText22L Lt" w:eastAsia="Times New Roman" w:hAnsi="TitilliumText22L Lt" w:cs="Times New Roman"/>
                <w:sz w:val="16"/>
                <w:szCs w:val="16"/>
                <w:lang w:eastAsia="fr-FR"/>
              </w:rPr>
              <w:t>Handicap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 </w:t>
            </w:r>
            <w:r w:rsidRPr="00AD1B32">
              <w:rPr>
                <w:rFonts w:ascii="TitilliumText22L Lt" w:eastAsia="Times New Roman" w:hAnsi="TitilliumText22L Lt" w:cs="Times New Roman"/>
                <w:color w:val="FF0000"/>
                <w:sz w:val="16"/>
                <w:szCs w:val="16"/>
                <w:lang w:eastAsia="fr-FR"/>
              </w:rPr>
              <w:t>: Ne pas utiliser ce formulaire, se rendre à la maison de l’université, bureau handicap</w:t>
            </w:r>
          </w:p>
        </w:tc>
      </w:tr>
    </w:tbl>
    <w:p w:rsidR="00AD1B32" w:rsidRPr="00FD5E76" w:rsidRDefault="00AD1B32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AD1B32" w:rsidRPr="00FD5E76" w:rsidRDefault="00613109" w:rsidP="00AD1B32">
      <w:pPr>
        <w:spacing w:after="0" w:line="240" w:lineRule="auto"/>
        <w:jc w:val="right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  <w:r w:rsidRPr="00613109">
        <w:rPr>
          <w:rFonts w:ascii="TitilliumText22L Lt" w:eastAsia="Times New Roman" w:hAnsi="TitilliumText22L Lt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52729" wp14:editId="48BBF31C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6450965" cy="1949450"/>
                <wp:effectExtent l="0" t="0" r="26035" b="127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109" w:rsidRDefault="00613109" w:rsidP="00613109">
                            <w:r w:rsidRPr="00613109">
                              <w:rPr>
                                <w:rFonts w:ascii="TitilliumText22L Lt" w:eastAsia="Times New Roman" w:hAnsi="TitilliumText22L Lt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Aménagement demandé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: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527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6.75pt;margin-top:27.6pt;width:507.95pt;height:15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">
                <v:textbox>
                  <w:txbxContent>
                    <w:p w:rsidR="00613109" w:rsidRDefault="00613109" w:rsidP="00613109">
                      <w:r w:rsidRPr="00613109">
                        <w:rPr>
                          <w:rFonts w:ascii="TitilliumText22L Lt" w:eastAsia="Times New Roman" w:hAnsi="TitilliumText22L Lt" w:cs="Times New Roman"/>
                          <w:b/>
                          <w:sz w:val="16"/>
                          <w:szCs w:val="16"/>
                          <w:lang w:eastAsia="fr-FR"/>
                        </w:rPr>
                        <w:t>Aménagement demandé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fr-FR"/>
                        </w:rPr>
                        <w:t> </w:t>
                      </w:r>
                      <w:r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: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Demande rédigée le  </w:t>
      </w:r>
      <w:sdt>
        <w:sdtPr>
          <w:rPr>
            <w:rFonts w:ascii="TitilliumText22L Lt" w:eastAsia="Times New Roman" w:hAnsi="TitilliumText22L Lt" w:cs="Times New Roman"/>
            <w:sz w:val="16"/>
            <w:szCs w:val="16"/>
            <w:lang w:eastAsia="fr-FR"/>
          </w:rPr>
          <w:id w:val="1137301458"/>
          <w:placeholder>
            <w:docPart w:val="756FFECE70CB443C97514C9EF2D1E44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D1B32" w:rsidRPr="00FD7377">
            <w:rPr>
              <w:rStyle w:val="Textedelespacerserv"/>
            </w:rPr>
            <w:t>Cliquez ou appuyez ici pour entrer une date.</w:t>
          </w:r>
        </w:sdtContent>
      </w:sdt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br/>
      </w:r>
      <w:r w:rsidR="00AD1B32" w:rsidRPr="00FD5E76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Signature de l’étudiant</w:t>
      </w:r>
      <w:r w:rsidR="00AD1B32" w:rsidRPr="00FD5E76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="00AD1B32">
        <w:rPr>
          <w:rFonts w:ascii="Calibri" w:eastAsia="Times New Roman" w:hAnsi="Calibri" w:cs="Calibri"/>
          <w:sz w:val="16"/>
          <w:szCs w:val="16"/>
          <w:lang w:eastAsia="fr-FR"/>
        </w:rPr>
        <w:t>et du représentant légal</w:t>
      </w:r>
    </w:p>
    <w:p w:rsidR="00AD1B32" w:rsidRDefault="00AD1B32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AD1B32" w:rsidRPr="00613109" w:rsidRDefault="008A57D1" w:rsidP="00613109">
      <w:pPr>
        <w:jc w:val="center"/>
        <w:rPr>
          <w:b/>
          <w:sz w:val="32"/>
        </w:rPr>
      </w:pPr>
      <w:r w:rsidRPr="008A57D1">
        <w:rPr>
          <w:rFonts w:ascii="TitilliumText22L Lt" w:eastAsia="Times New Roman" w:hAnsi="TitilliumText22L Lt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2360930" cy="694690"/>
                <wp:effectExtent l="0" t="0" r="1778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D1" w:rsidRDefault="008A57D1" w:rsidP="008A57D1">
                            <w:pPr>
                              <w:spacing w:after="0" w:line="240" w:lineRule="auto"/>
                              <w:jc w:val="center"/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Décision prise par le directeur le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:</w:t>
                            </w:r>
                          </w:p>
                          <w:p w:rsidR="008A57D1" w:rsidRDefault="008A57D1" w:rsidP="008A57D1">
                            <w:pPr>
                              <w:jc w:val="center"/>
                            </w:pPr>
                            <w:r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7pt;margin-top:10.85pt;width:185.9pt;height:54.7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">
                <v:textbox>
                  <w:txbxContent>
                    <w:p w:rsidR="008A57D1" w:rsidRDefault="008A57D1" w:rsidP="008A57D1">
                      <w:pPr>
                        <w:spacing w:after="0" w:line="240" w:lineRule="auto"/>
                        <w:jc w:val="center"/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Décision prise par le directeur le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fr-FR"/>
                        </w:rPr>
                        <w:t> </w:t>
                      </w:r>
                      <w:r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:</w:t>
                      </w:r>
                    </w:p>
                    <w:p w:rsidR="008A57D1" w:rsidRDefault="008A57D1" w:rsidP="008A57D1">
                      <w:pPr>
                        <w:jc w:val="center"/>
                      </w:pPr>
                      <w:r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********</w:t>
      </w:r>
      <w:r w:rsidR="00613109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*********************</w:t>
      </w:r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***********************************</w:t>
      </w:r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br/>
      </w:r>
      <w:r w:rsidR="00AD1B32" w:rsidRPr="008524CA">
        <w:rPr>
          <w:rFonts w:ascii="TitilliumText22L Lt" w:eastAsia="Times New Roman" w:hAnsi="TitilliumText22L Lt" w:cs="Times New Roman"/>
          <w:b/>
          <w:szCs w:val="16"/>
          <w:lang w:eastAsia="fr-FR"/>
        </w:rPr>
        <w:t>Partie réservée à l’administration</w:t>
      </w:r>
    </w:p>
    <w:p w:rsidR="00AD1B32" w:rsidRDefault="00AD1B32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sym w:font="Wingdings 2" w:char="F0A3"/>
      </w:r>
      <w:r w:rsidRP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  </w:t>
      </w:r>
      <w:r w:rsid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Demande non </w:t>
      </w:r>
      <w:r w:rsidR="00AD1B32" w:rsidRPr="008524CA"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  <w:t>validée</w:t>
      </w: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sym w:font="Wingdings 2" w:char="F0A3"/>
      </w:r>
      <w:r w:rsidRP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  </w: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Demande validée dans son </w:t>
      </w:r>
      <w:r w:rsidRPr="008524CA"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  <w:t>intégralité</w: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</w:t>
      </w: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  <w:r w:rsidRPr="00613109">
        <w:rPr>
          <w:rFonts w:ascii="TitilliumText22L Lt" w:eastAsia="Times New Roman" w:hAnsi="TitilliumText22L Lt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C90D63" wp14:editId="7E134BF4">
                <wp:simplePos x="0" y="0"/>
                <wp:positionH relativeFrom="margin">
                  <wp:posOffset>1675765</wp:posOffset>
                </wp:positionH>
                <wp:positionV relativeFrom="paragraph">
                  <wp:posOffset>53975</wp:posOffset>
                </wp:positionV>
                <wp:extent cx="4774565" cy="2574925"/>
                <wp:effectExtent l="0" t="0" r="26035" b="158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D1" w:rsidRPr="008A57D1" w:rsidRDefault="008A57D1" w:rsidP="008A57D1">
                            <w:pPr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8A57D1"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Observations</w:t>
                            </w:r>
                            <w:r w:rsidRPr="008A57D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 w:rsidRPr="008A57D1">
                              <w:rPr>
                                <w:rFonts w:ascii="TitilliumText22L Lt" w:eastAsia="Times New Roman" w:hAnsi="TitilliumText22L Lt" w:cs="Times New Roman"/>
                                <w:sz w:val="16"/>
                                <w:szCs w:val="16"/>
                                <w:lang w:eastAsia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0D63" id="_x0000_s1028" type="#_x0000_t202" style="position:absolute;margin-left:131.95pt;margin-top:4.25pt;width:375.95pt;height:2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">
                <v:textbox>
                  <w:txbxContent>
                    <w:p w:rsidR="008A57D1" w:rsidRPr="008A57D1" w:rsidRDefault="008A57D1" w:rsidP="008A57D1">
                      <w:pPr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</w:pPr>
                      <w:r w:rsidRPr="008A57D1"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Observations</w:t>
                      </w:r>
                      <w:r w:rsidRPr="008A57D1">
                        <w:rPr>
                          <w:rFonts w:ascii="Calibri" w:eastAsia="Times New Roman" w:hAnsi="Calibri" w:cs="Calibri"/>
                          <w:sz w:val="16"/>
                          <w:szCs w:val="16"/>
                          <w:lang w:eastAsia="fr-FR"/>
                        </w:rPr>
                        <w:t> </w:t>
                      </w:r>
                      <w:r w:rsidRPr="008A57D1">
                        <w:rPr>
                          <w:rFonts w:ascii="TitilliumText22L Lt" w:eastAsia="Times New Roman" w:hAnsi="TitilliumText22L Lt" w:cs="Times New Roman"/>
                          <w:sz w:val="16"/>
                          <w:szCs w:val="16"/>
                          <w:lang w:eastAsia="fr-FR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sym w:font="Wingdings 2" w:char="F0A3"/>
      </w:r>
      <w:r w:rsidRPr="00AD1B32"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  </w: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Demande validée </w:t>
      </w:r>
      <w:r w:rsidRPr="008524CA"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  <w:t>partiellement</w: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 xml:space="preserve">  </w:t>
      </w: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P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b/>
          <w:sz w:val="16"/>
          <w:szCs w:val="16"/>
          <w:lang w:eastAsia="fr-FR"/>
        </w:rPr>
      </w:pPr>
    </w:p>
    <w:p w:rsidR="008A57D1" w:rsidRDefault="008A57D1" w:rsidP="008A57D1">
      <w:pPr>
        <w:spacing w:after="0" w:line="240" w:lineRule="auto"/>
        <w:jc w:val="right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8A57D1" w:rsidRDefault="008A57D1" w:rsidP="008A57D1">
      <w:pPr>
        <w:spacing w:after="0" w:line="240" w:lineRule="auto"/>
        <w:jc w:val="right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8A57D1" w:rsidRDefault="008A57D1" w:rsidP="008A57D1">
      <w:pPr>
        <w:spacing w:after="0" w:line="240" w:lineRule="auto"/>
        <w:jc w:val="right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8A57D1" w:rsidRDefault="008A57D1" w:rsidP="00AD1B32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p w:rsidR="008A57D1" w:rsidRDefault="008A57D1" w:rsidP="008A57D1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Décision retournée au demandeur le</w:t>
      </w:r>
      <w:r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>
        <w:rPr>
          <w:rFonts w:ascii="TitilliumText22L Lt" w:eastAsia="Times New Roman" w:hAnsi="TitilliumText22L Lt" w:cs="Times New Roman"/>
          <w:sz w:val="16"/>
          <w:szCs w:val="16"/>
          <w:lang w:eastAsia="fr-FR"/>
        </w:rPr>
        <w:t>:</w:t>
      </w:r>
    </w:p>
    <w:p w:rsidR="00E10688" w:rsidRPr="00E10688" w:rsidRDefault="00E10688" w:rsidP="00E10688">
      <w:pPr>
        <w:spacing w:before="240" w:after="0"/>
        <w:jc w:val="both"/>
        <w:rPr>
          <w:i/>
          <w:color w:val="C00000"/>
          <w:sz w:val="16"/>
          <w:szCs w:val="16"/>
        </w:rPr>
      </w:pPr>
      <w:r w:rsidRPr="00E10688">
        <w:rPr>
          <w:i/>
          <w:sz w:val="16"/>
          <w:szCs w:val="16"/>
        </w:rPr>
        <w:t xml:space="preserve">Recours gracieux auprès de M. le Président de l’Université Jean Monnet. Recours contentieux auprès du tribunal administratif de </w:t>
      </w:r>
      <w:proofErr w:type="spellStart"/>
      <w:r w:rsidRPr="00E10688">
        <w:rPr>
          <w:i/>
          <w:sz w:val="16"/>
          <w:szCs w:val="16"/>
        </w:rPr>
        <w:t>lyon</w:t>
      </w:r>
      <w:proofErr w:type="spellEnd"/>
      <w:r w:rsidRPr="00E10688">
        <w:rPr>
          <w:i/>
          <w:sz w:val="16"/>
          <w:szCs w:val="16"/>
        </w:rPr>
        <w:t xml:space="preserve"> dans un délai de 2 mois à compter de la date de notification de la présente décision.</w:t>
      </w:r>
    </w:p>
    <w:p w:rsidR="000A6A7F" w:rsidRPr="00AD1B32" w:rsidRDefault="00626C05" w:rsidP="00E10688">
      <w:pPr>
        <w:spacing w:after="0" w:line="240" w:lineRule="auto"/>
        <w:rPr>
          <w:rFonts w:ascii="TitilliumText22L Lt" w:eastAsia="Times New Roman" w:hAnsi="TitilliumText22L Lt" w:cs="Times New Roman"/>
          <w:sz w:val="16"/>
          <w:szCs w:val="16"/>
          <w:lang w:eastAsia="fr-FR"/>
        </w:rPr>
      </w:pPr>
    </w:p>
    <w:sectPr w:rsidR="000A6A7F" w:rsidRPr="00AD1B32" w:rsidSect="006B2ED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32"/>
    <w:rsid w:val="0031482C"/>
    <w:rsid w:val="004828B9"/>
    <w:rsid w:val="00556B08"/>
    <w:rsid w:val="00613109"/>
    <w:rsid w:val="0067783D"/>
    <w:rsid w:val="006A6BA4"/>
    <w:rsid w:val="007157F4"/>
    <w:rsid w:val="008A57D1"/>
    <w:rsid w:val="00AD1B32"/>
    <w:rsid w:val="00E10688"/>
    <w:rsid w:val="00EA2702"/>
    <w:rsid w:val="00E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C8A"/>
  <w15:chartTrackingRefBased/>
  <w15:docId w15:val="{19E59074-9934-43A1-AFFB-1CDF347D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B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D1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5F31701454D3A901434452C772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C24E1-F101-4283-916E-FF242FDB7686}"/>
      </w:docPartPr>
      <w:docPartBody>
        <w:p w:rsidR="00C705E6" w:rsidRDefault="00A047DE" w:rsidP="00A047DE">
          <w:pPr>
            <w:pStyle w:val="2655F31701454D3A901434452C772B5F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21C9298F5614FD88CE4127D2705A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04652-00E7-42A4-8CC0-68A13D130D4E}"/>
      </w:docPartPr>
      <w:docPartBody>
        <w:p w:rsidR="00C705E6" w:rsidRDefault="00A047DE" w:rsidP="00A047DE">
          <w:pPr>
            <w:pStyle w:val="E21C9298F5614FD88CE4127D2705A5AF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768EC6A971647C582BDBB2DBB007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835C3-A665-4987-BCF3-D26A3F2C4E08}"/>
      </w:docPartPr>
      <w:docPartBody>
        <w:p w:rsidR="00C705E6" w:rsidRDefault="00A047DE" w:rsidP="00A047DE">
          <w:pPr>
            <w:pStyle w:val="6768EC6A971647C582BDBB2DBB007841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F2AAC967CAD4FA68B3DA805C87CD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9B58B-668E-4813-B770-B04C4F90373E}"/>
      </w:docPartPr>
      <w:docPartBody>
        <w:p w:rsidR="00C705E6" w:rsidRDefault="00A047DE" w:rsidP="00A047DE">
          <w:pPr>
            <w:pStyle w:val="6F2AAC967CAD4FA68B3DA805C87CD2C3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p>
      </w:docPartBody>
    </w:docPart>
    <w:docPart>
      <w:docPartPr>
        <w:name w:val="63600A481FF74707AFB054FB8F1E9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6ABEB-D490-47F8-A3D6-6EF69DAF444A}"/>
      </w:docPartPr>
      <w:docPartBody>
        <w:p w:rsidR="00C705E6" w:rsidRDefault="00A047DE" w:rsidP="00A047DE">
          <w:pPr>
            <w:pStyle w:val="63600A481FF74707AFB054FB8F1E9B37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p>
      </w:docPartBody>
    </w:docPart>
    <w:docPart>
      <w:docPartPr>
        <w:name w:val="14294E50494B4599BE94A0741210F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782A-D339-48ED-9F72-CE1FEB439D91}"/>
      </w:docPartPr>
      <w:docPartBody>
        <w:p w:rsidR="00C705E6" w:rsidRDefault="00A047DE" w:rsidP="00A047DE">
          <w:pPr>
            <w:pStyle w:val="14294E50494B4599BE94A0741210F05D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Choisissez un élément.</w:t>
          </w:r>
        </w:p>
      </w:docPartBody>
    </w:docPart>
    <w:docPart>
      <w:docPartPr>
        <w:name w:val="C136BAD67705488DB934FE01CC81A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E30E3-28AD-4BF0-95AE-C84ED7F5E962}"/>
      </w:docPartPr>
      <w:docPartBody>
        <w:p w:rsidR="00C705E6" w:rsidRDefault="00A047DE" w:rsidP="00A047DE">
          <w:pPr>
            <w:pStyle w:val="C136BAD67705488DB934FE01CC81A4B0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8C624CC75684CD2B62F18BBFF7E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4DAB4-ED09-4A54-BBEB-AA71E7B28E8F}"/>
      </w:docPartPr>
      <w:docPartBody>
        <w:p w:rsidR="00C705E6" w:rsidRDefault="00A047DE" w:rsidP="00A047DE">
          <w:pPr>
            <w:pStyle w:val="48C624CC75684CD2B62F18BBFF7EE7B8"/>
          </w:pPr>
          <w:r w:rsidRPr="00FD5E76">
            <w:rPr>
              <w:rStyle w:val="Textedelespacerserv"/>
              <w:rFonts w:ascii="TitilliumText22L Lt" w:hAnsi="TitilliumText22L Lt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56FFECE70CB443C97514C9EF2D1E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7FE40-24E5-49AC-A55F-411E4B93602A}"/>
      </w:docPartPr>
      <w:docPartBody>
        <w:p w:rsidR="00C705E6" w:rsidRDefault="00A047DE" w:rsidP="00A047DE">
          <w:pPr>
            <w:pStyle w:val="756FFECE70CB443C97514C9EF2D1E44E"/>
          </w:pPr>
          <w:r w:rsidRPr="00FD737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DE"/>
    <w:rsid w:val="00A047DE"/>
    <w:rsid w:val="00C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47DE"/>
    <w:rPr>
      <w:color w:val="808080"/>
    </w:rPr>
  </w:style>
  <w:style w:type="paragraph" w:customStyle="1" w:styleId="2655F31701454D3A901434452C772B5F">
    <w:name w:val="2655F31701454D3A901434452C772B5F"/>
    <w:rsid w:val="00A047DE"/>
  </w:style>
  <w:style w:type="paragraph" w:customStyle="1" w:styleId="E21C9298F5614FD88CE4127D2705A5AF">
    <w:name w:val="E21C9298F5614FD88CE4127D2705A5AF"/>
    <w:rsid w:val="00A047DE"/>
  </w:style>
  <w:style w:type="paragraph" w:customStyle="1" w:styleId="6768EC6A971647C582BDBB2DBB007841">
    <w:name w:val="6768EC6A971647C582BDBB2DBB007841"/>
    <w:rsid w:val="00A047DE"/>
  </w:style>
  <w:style w:type="paragraph" w:customStyle="1" w:styleId="6F2AAC967CAD4FA68B3DA805C87CD2C3">
    <w:name w:val="6F2AAC967CAD4FA68B3DA805C87CD2C3"/>
    <w:rsid w:val="00A047DE"/>
  </w:style>
  <w:style w:type="paragraph" w:customStyle="1" w:styleId="63600A481FF74707AFB054FB8F1E9B37">
    <w:name w:val="63600A481FF74707AFB054FB8F1E9B37"/>
    <w:rsid w:val="00A047DE"/>
  </w:style>
  <w:style w:type="paragraph" w:customStyle="1" w:styleId="14294E50494B4599BE94A0741210F05D">
    <w:name w:val="14294E50494B4599BE94A0741210F05D"/>
    <w:rsid w:val="00A047DE"/>
  </w:style>
  <w:style w:type="paragraph" w:customStyle="1" w:styleId="C136BAD67705488DB934FE01CC81A4B0">
    <w:name w:val="C136BAD67705488DB934FE01CC81A4B0"/>
    <w:rsid w:val="00A047DE"/>
  </w:style>
  <w:style w:type="paragraph" w:customStyle="1" w:styleId="48C624CC75684CD2B62F18BBFF7EE7B8">
    <w:name w:val="48C624CC75684CD2B62F18BBFF7EE7B8"/>
    <w:rsid w:val="00A047DE"/>
  </w:style>
  <w:style w:type="paragraph" w:customStyle="1" w:styleId="88EDF0226FC047D387600F37AA537982">
    <w:name w:val="88EDF0226FC047D387600F37AA537982"/>
    <w:rsid w:val="00A047DE"/>
  </w:style>
  <w:style w:type="paragraph" w:customStyle="1" w:styleId="756FFECE70CB443C97514C9EF2D1E44E">
    <w:name w:val="756FFECE70CB443C97514C9EF2D1E44E"/>
    <w:rsid w:val="00A04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4BAE-04DF-4C34-AB6D-114F9553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Chapuis</dc:creator>
  <cp:keywords/>
  <dc:description/>
  <cp:lastModifiedBy>Richard Chapuis</cp:lastModifiedBy>
  <cp:revision>2</cp:revision>
  <dcterms:created xsi:type="dcterms:W3CDTF">2023-12-19T13:21:00Z</dcterms:created>
  <dcterms:modified xsi:type="dcterms:W3CDTF">2023-12-19T13:21:00Z</dcterms:modified>
</cp:coreProperties>
</file>